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2FF3" w:rsidRPr="002265DD" w:rsidRDefault="00342FF3" w:rsidP="00342FF3">
      <w:pPr>
        <w:keepNext/>
        <w:spacing w:before="240" w:after="60" w:line="240" w:lineRule="auto"/>
        <w:jc w:val="center"/>
        <w:outlineLvl w:val="1"/>
        <w:rPr>
          <w:rFonts w:ascii="Arial" w:eastAsia="Times New Roman" w:hAnsi="Arial" w:cs="Arial"/>
          <w:iCs/>
          <w:sz w:val="36"/>
          <w:szCs w:val="36"/>
          <w:lang w:eastAsia="pl-PL"/>
        </w:rPr>
      </w:pPr>
      <w:r w:rsidRPr="002265DD">
        <w:rPr>
          <w:rFonts w:ascii="Arial" w:eastAsia="Times New Roman" w:hAnsi="Arial" w:cs="Arial"/>
          <w:iCs/>
          <w:sz w:val="36"/>
          <w:szCs w:val="36"/>
          <w:lang w:eastAsia="pl-PL"/>
        </w:rPr>
        <w:t>SPECYFIKACJA TECHNICZNA</w:t>
      </w:r>
    </w:p>
    <w:p w:rsidR="00B30DDA" w:rsidRDefault="00342FF3" w:rsidP="00E625C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6"/>
          <w:szCs w:val="36"/>
          <w:lang w:eastAsia="pl-PL"/>
        </w:rPr>
      </w:pPr>
      <w:r w:rsidRPr="002265DD">
        <w:rPr>
          <w:rFonts w:ascii="Arial" w:eastAsia="Times New Roman" w:hAnsi="Arial" w:cs="Arial"/>
          <w:b/>
          <w:bCs/>
          <w:sz w:val="36"/>
          <w:szCs w:val="36"/>
          <w:lang w:eastAsia="pl-PL"/>
        </w:rPr>
        <w:t xml:space="preserve">WYKONANIA I ODBIORU </w:t>
      </w:r>
      <w:r w:rsidR="00910F16">
        <w:rPr>
          <w:rFonts w:ascii="Arial" w:eastAsia="Times New Roman" w:hAnsi="Arial" w:cs="Arial"/>
          <w:b/>
          <w:bCs/>
          <w:sz w:val="36"/>
          <w:szCs w:val="36"/>
          <w:lang w:eastAsia="pl-PL"/>
        </w:rPr>
        <w:t>ROBÓT</w:t>
      </w:r>
    </w:p>
    <w:p w:rsidR="00615975" w:rsidRPr="002265DD" w:rsidRDefault="00615975" w:rsidP="00E625C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6"/>
          <w:szCs w:val="36"/>
          <w:lang w:eastAsia="pl-PL"/>
        </w:rPr>
      </w:pPr>
      <w:r>
        <w:rPr>
          <w:rFonts w:ascii="Arial" w:eastAsia="Times New Roman" w:hAnsi="Arial" w:cs="Arial"/>
          <w:b/>
          <w:bCs/>
          <w:sz w:val="36"/>
          <w:szCs w:val="36"/>
          <w:lang w:eastAsia="pl-PL"/>
        </w:rPr>
        <w:t>BRANŻA BUDOWLANA</w:t>
      </w:r>
      <w:r w:rsidR="00B14305">
        <w:rPr>
          <w:rFonts w:ascii="Arial" w:eastAsia="Times New Roman" w:hAnsi="Arial" w:cs="Arial"/>
          <w:b/>
          <w:bCs/>
          <w:sz w:val="36"/>
          <w:szCs w:val="36"/>
          <w:lang w:eastAsia="pl-PL"/>
        </w:rPr>
        <w:t xml:space="preserve"> i ELEKTRYCZNA</w:t>
      </w:r>
    </w:p>
    <w:p w:rsidR="00342FF3" w:rsidRPr="002265DD" w:rsidRDefault="00342FF3" w:rsidP="00342FF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6"/>
          <w:szCs w:val="36"/>
          <w:lang w:eastAsia="pl-PL"/>
        </w:rPr>
      </w:pPr>
    </w:p>
    <w:p w:rsidR="00CA3F4D" w:rsidRPr="00B30DDA" w:rsidRDefault="00342FF3" w:rsidP="0000147B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B30DD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1.</w:t>
      </w:r>
      <w:r w:rsidRPr="00B30DDA">
        <w:rPr>
          <w:rFonts w:ascii="Arial" w:eastAsia="Times New Roman" w:hAnsi="Arial" w:cs="Arial"/>
          <w:b/>
          <w:bCs/>
          <w:lang w:eastAsia="pl-PL"/>
        </w:rPr>
        <w:t xml:space="preserve"> Nazwa zamówienia: </w:t>
      </w:r>
    </w:p>
    <w:p w:rsidR="00CA3F4D" w:rsidRDefault="00CA3F4D" w:rsidP="0000147B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F32984" w:rsidRDefault="003D4504" w:rsidP="0000147B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Przedmiotem niniejszej specyfikacji technicznej są wymagania dotyczące wykonania i odbioru robót związanych</w:t>
      </w:r>
      <w:r w:rsidR="00F32984">
        <w:rPr>
          <w:rFonts w:ascii="Arial" w:eastAsia="Times New Roman" w:hAnsi="Arial" w:cs="Arial"/>
          <w:bCs/>
          <w:lang w:eastAsia="pl-PL"/>
        </w:rPr>
        <w:t xml:space="preserve"> z:</w:t>
      </w:r>
    </w:p>
    <w:p w:rsidR="009D6781" w:rsidRDefault="009D6781" w:rsidP="0000147B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:rsidR="00F32984" w:rsidRPr="003007B4" w:rsidRDefault="00615975" w:rsidP="0000147B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3007B4">
        <w:rPr>
          <w:rFonts w:ascii="Arial" w:eastAsia="Times New Roman" w:hAnsi="Arial" w:cs="Arial"/>
          <w:bCs/>
          <w:lang w:eastAsia="pl-PL"/>
        </w:rPr>
        <w:t xml:space="preserve">Zakupem i montażem platformy pionowej dla osób niepełnosprawnych w budynku Collegium </w:t>
      </w:r>
      <w:proofErr w:type="spellStart"/>
      <w:r w:rsidRPr="003007B4">
        <w:rPr>
          <w:rFonts w:ascii="Arial" w:eastAsia="Times New Roman" w:hAnsi="Arial" w:cs="Arial"/>
          <w:bCs/>
          <w:lang w:eastAsia="pl-PL"/>
        </w:rPr>
        <w:t>Geologicum</w:t>
      </w:r>
      <w:proofErr w:type="spellEnd"/>
      <w:r w:rsidRPr="003007B4">
        <w:rPr>
          <w:rFonts w:ascii="Arial" w:eastAsia="Times New Roman" w:hAnsi="Arial" w:cs="Arial"/>
          <w:bCs/>
          <w:lang w:eastAsia="pl-PL"/>
        </w:rPr>
        <w:t xml:space="preserve"> </w:t>
      </w:r>
      <w:r w:rsidR="00F32984" w:rsidRPr="003007B4">
        <w:rPr>
          <w:rFonts w:ascii="Arial" w:eastAsia="Times New Roman" w:hAnsi="Arial" w:cs="Arial"/>
          <w:bCs/>
          <w:lang w:eastAsia="pl-PL"/>
        </w:rPr>
        <w:t>ul.</w:t>
      </w:r>
      <w:r w:rsidRPr="003007B4">
        <w:rPr>
          <w:rFonts w:ascii="Arial" w:eastAsia="Times New Roman" w:hAnsi="Arial" w:cs="Arial"/>
          <w:bCs/>
          <w:lang w:eastAsia="pl-PL"/>
        </w:rPr>
        <w:t xml:space="preserve"> Bogumiłą Krygowskiego 12 w Poznaniu wraz uzyskaniem stosowych pozwoleń  i uzgodnień UDT.</w:t>
      </w:r>
    </w:p>
    <w:p w:rsidR="00CA3F4D" w:rsidRPr="002265DD" w:rsidRDefault="00CA3F4D" w:rsidP="0000147B">
      <w:pPr>
        <w:spacing w:after="0" w:line="240" w:lineRule="auto"/>
        <w:jc w:val="both"/>
        <w:rPr>
          <w:b/>
          <w:lang w:eastAsia="pl-PL"/>
        </w:rPr>
      </w:pPr>
    </w:p>
    <w:p w:rsidR="00B30DDA" w:rsidRDefault="00342FF3" w:rsidP="00342FF3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2265DD">
        <w:rPr>
          <w:rFonts w:ascii="Arial" w:eastAsia="Times New Roman" w:hAnsi="Arial" w:cs="Arial"/>
          <w:b/>
          <w:bCs/>
          <w:lang w:eastAsia="pl-PL"/>
        </w:rPr>
        <w:t xml:space="preserve">2. Przedmiot i zakres </w:t>
      </w:r>
      <w:r w:rsidR="001D2B5D">
        <w:rPr>
          <w:rFonts w:ascii="Arial" w:eastAsia="Times New Roman" w:hAnsi="Arial" w:cs="Arial"/>
          <w:b/>
          <w:bCs/>
          <w:lang w:eastAsia="pl-PL"/>
        </w:rPr>
        <w:t xml:space="preserve">robót obejmuje: </w:t>
      </w:r>
    </w:p>
    <w:p w:rsidR="007F1962" w:rsidRPr="00346CD4" w:rsidRDefault="007F1962" w:rsidP="00346CD4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:rsidR="007F1962" w:rsidRPr="00B14305" w:rsidRDefault="00B14305" w:rsidP="00346CD4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2.1  </w:t>
      </w:r>
      <w:r w:rsidRPr="00B14305">
        <w:rPr>
          <w:rFonts w:ascii="Arial" w:eastAsia="Times New Roman" w:hAnsi="Arial" w:cs="Arial"/>
          <w:b/>
          <w:bCs/>
          <w:lang w:eastAsia="pl-PL"/>
        </w:rPr>
        <w:t xml:space="preserve">Zakres prac budowlanych obejmuje: </w:t>
      </w:r>
    </w:p>
    <w:p w:rsidR="00B14305" w:rsidRDefault="00B14305" w:rsidP="00346CD4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:rsidR="00615975" w:rsidRDefault="00F843B8" w:rsidP="00B14305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Postawienie tymczasowych ścianek w celu wydzielenia obszaru pracy i zabezpieczenia przed kurzem i pyłem budynku  </w:t>
      </w:r>
      <w:r w:rsidR="003007B4">
        <w:rPr>
          <w:rFonts w:ascii="Arial" w:eastAsia="Times New Roman" w:hAnsi="Arial" w:cs="Arial"/>
          <w:bCs/>
          <w:lang w:eastAsia="pl-PL"/>
        </w:rPr>
        <w:t xml:space="preserve"> </w:t>
      </w:r>
    </w:p>
    <w:p w:rsidR="00F843B8" w:rsidRPr="00B14305" w:rsidRDefault="00F843B8" w:rsidP="00B14305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Rozbiórka części istniejących schodów – ciecie piła do betonu </w:t>
      </w:r>
    </w:p>
    <w:p w:rsidR="00615975" w:rsidRPr="00B14305" w:rsidRDefault="00615975" w:rsidP="00B14305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B14305">
        <w:rPr>
          <w:rFonts w:ascii="Arial" w:eastAsia="Times New Roman" w:hAnsi="Arial" w:cs="Arial"/>
          <w:bCs/>
          <w:lang w:eastAsia="pl-PL"/>
        </w:rPr>
        <w:t>Wywóz i utylizacje materiałów z rozbiórki</w:t>
      </w:r>
    </w:p>
    <w:p w:rsidR="00615975" w:rsidRPr="00B14305" w:rsidRDefault="00615975" w:rsidP="00B14305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B14305">
        <w:rPr>
          <w:rFonts w:ascii="Arial" w:eastAsia="Times New Roman" w:hAnsi="Arial" w:cs="Arial"/>
          <w:bCs/>
          <w:lang w:eastAsia="pl-PL"/>
        </w:rPr>
        <w:t xml:space="preserve">Wykonanie ewentualnego podparcia </w:t>
      </w:r>
      <w:r w:rsidR="00CE3E27" w:rsidRPr="00B14305">
        <w:rPr>
          <w:rFonts w:ascii="Arial" w:eastAsia="Times New Roman" w:hAnsi="Arial" w:cs="Arial"/>
          <w:bCs/>
          <w:lang w:eastAsia="pl-PL"/>
        </w:rPr>
        <w:t>is</w:t>
      </w:r>
      <w:r w:rsidR="00CE3E27">
        <w:rPr>
          <w:rFonts w:ascii="Arial" w:eastAsia="Times New Roman" w:hAnsi="Arial" w:cs="Arial"/>
          <w:bCs/>
          <w:lang w:eastAsia="pl-PL"/>
        </w:rPr>
        <w:t>tniejących</w:t>
      </w:r>
      <w:r w:rsidRPr="00B14305">
        <w:rPr>
          <w:rFonts w:ascii="Arial" w:eastAsia="Times New Roman" w:hAnsi="Arial" w:cs="Arial"/>
          <w:bCs/>
          <w:lang w:eastAsia="pl-PL"/>
        </w:rPr>
        <w:t xml:space="preserve"> schodów</w:t>
      </w:r>
    </w:p>
    <w:p w:rsidR="00615975" w:rsidRPr="00B14305" w:rsidRDefault="00615975" w:rsidP="00B14305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B14305">
        <w:rPr>
          <w:rFonts w:ascii="Arial" w:eastAsia="Times New Roman" w:hAnsi="Arial" w:cs="Arial"/>
          <w:bCs/>
          <w:lang w:eastAsia="pl-PL"/>
        </w:rPr>
        <w:t>Wykonanie ławy fundamentowej wraz z izolacjami pion</w:t>
      </w:r>
      <w:r w:rsidR="003007B4">
        <w:rPr>
          <w:rFonts w:ascii="Arial" w:eastAsia="Times New Roman" w:hAnsi="Arial" w:cs="Arial"/>
          <w:bCs/>
          <w:lang w:eastAsia="pl-PL"/>
        </w:rPr>
        <w:t>ową</w:t>
      </w:r>
      <w:r w:rsidRPr="00B14305">
        <w:rPr>
          <w:rFonts w:ascii="Arial" w:eastAsia="Times New Roman" w:hAnsi="Arial" w:cs="Arial"/>
          <w:bCs/>
          <w:lang w:eastAsia="pl-PL"/>
        </w:rPr>
        <w:t xml:space="preserve"> i poziomą</w:t>
      </w:r>
    </w:p>
    <w:p w:rsidR="00FB21DA" w:rsidRDefault="00615975" w:rsidP="00B14305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B14305">
        <w:rPr>
          <w:rFonts w:ascii="Arial" w:eastAsia="Times New Roman" w:hAnsi="Arial" w:cs="Arial"/>
          <w:bCs/>
          <w:lang w:eastAsia="pl-PL"/>
        </w:rPr>
        <w:t xml:space="preserve">Wykonanie </w:t>
      </w:r>
      <w:r w:rsidR="00E91808" w:rsidRPr="00B14305">
        <w:rPr>
          <w:rFonts w:ascii="Arial" w:eastAsia="Times New Roman" w:hAnsi="Arial" w:cs="Arial"/>
          <w:bCs/>
          <w:lang w:eastAsia="pl-PL"/>
        </w:rPr>
        <w:t>ściany</w:t>
      </w:r>
      <w:r w:rsidRPr="00B14305">
        <w:rPr>
          <w:rFonts w:ascii="Arial" w:eastAsia="Times New Roman" w:hAnsi="Arial" w:cs="Arial"/>
          <w:bCs/>
          <w:lang w:eastAsia="pl-PL"/>
        </w:rPr>
        <w:t xml:space="preserve"> z bloczków </w:t>
      </w:r>
      <w:r w:rsidR="00E91808" w:rsidRPr="00B14305">
        <w:rPr>
          <w:rFonts w:ascii="Arial" w:eastAsia="Times New Roman" w:hAnsi="Arial" w:cs="Arial"/>
          <w:bCs/>
          <w:lang w:eastAsia="pl-PL"/>
        </w:rPr>
        <w:t>betonowych</w:t>
      </w:r>
    </w:p>
    <w:p w:rsidR="00FB21DA" w:rsidRDefault="00FB21DA" w:rsidP="00B14305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Wykonanie tynku </w:t>
      </w:r>
      <w:proofErr w:type="spellStart"/>
      <w:r>
        <w:rPr>
          <w:rFonts w:ascii="Arial" w:eastAsia="Times New Roman" w:hAnsi="Arial" w:cs="Arial"/>
          <w:bCs/>
          <w:lang w:eastAsia="pl-PL"/>
        </w:rPr>
        <w:t>cem-wap</w:t>
      </w:r>
      <w:proofErr w:type="spellEnd"/>
      <w:r>
        <w:rPr>
          <w:rFonts w:ascii="Arial" w:eastAsia="Times New Roman" w:hAnsi="Arial" w:cs="Arial"/>
          <w:bCs/>
          <w:lang w:eastAsia="pl-PL"/>
        </w:rPr>
        <w:t xml:space="preserve"> kat III </w:t>
      </w:r>
    </w:p>
    <w:p w:rsidR="00FB21DA" w:rsidRDefault="00FB21DA" w:rsidP="00B14305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Wykonanie szpachlowania 2x i malowania 2x</w:t>
      </w:r>
    </w:p>
    <w:p w:rsidR="00E91808" w:rsidRPr="00FB21DA" w:rsidRDefault="00B14305" w:rsidP="00FB21DA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FB21DA">
        <w:rPr>
          <w:rFonts w:ascii="Arial" w:eastAsia="Times New Roman" w:hAnsi="Arial" w:cs="Arial"/>
          <w:bCs/>
          <w:lang w:eastAsia="pl-PL"/>
        </w:rPr>
        <w:t xml:space="preserve">Wykonanie </w:t>
      </w:r>
      <w:r w:rsidR="00E91808" w:rsidRPr="00FB21DA">
        <w:rPr>
          <w:rFonts w:ascii="Arial" w:eastAsia="Times New Roman" w:hAnsi="Arial" w:cs="Arial"/>
          <w:bCs/>
          <w:lang w:eastAsia="pl-PL"/>
        </w:rPr>
        <w:t xml:space="preserve"> </w:t>
      </w:r>
      <w:proofErr w:type="spellStart"/>
      <w:r w:rsidR="00E91808" w:rsidRPr="00FB21DA">
        <w:rPr>
          <w:rFonts w:ascii="Arial" w:eastAsia="Times New Roman" w:hAnsi="Arial" w:cs="Arial"/>
          <w:bCs/>
          <w:lang w:eastAsia="pl-PL"/>
        </w:rPr>
        <w:t>podbet</w:t>
      </w:r>
      <w:r w:rsidRPr="00FB21DA">
        <w:rPr>
          <w:rFonts w:ascii="Arial" w:eastAsia="Times New Roman" w:hAnsi="Arial" w:cs="Arial"/>
          <w:bCs/>
          <w:lang w:eastAsia="pl-PL"/>
        </w:rPr>
        <w:t>onu</w:t>
      </w:r>
      <w:proofErr w:type="spellEnd"/>
      <w:r w:rsidRPr="00FB21DA">
        <w:rPr>
          <w:rFonts w:ascii="Arial" w:eastAsia="Times New Roman" w:hAnsi="Arial" w:cs="Arial"/>
          <w:bCs/>
          <w:lang w:eastAsia="pl-PL"/>
        </w:rPr>
        <w:t xml:space="preserve"> B-10 </w:t>
      </w:r>
      <w:r w:rsidR="00E91808" w:rsidRPr="00FB21DA">
        <w:rPr>
          <w:rFonts w:ascii="Arial" w:eastAsia="Times New Roman" w:hAnsi="Arial" w:cs="Arial"/>
          <w:bCs/>
          <w:lang w:eastAsia="pl-PL"/>
        </w:rPr>
        <w:t>gr</w:t>
      </w:r>
      <w:r w:rsidRPr="00FB21DA">
        <w:rPr>
          <w:rFonts w:ascii="Arial" w:eastAsia="Times New Roman" w:hAnsi="Arial" w:cs="Arial"/>
          <w:bCs/>
          <w:lang w:eastAsia="pl-PL"/>
        </w:rPr>
        <w:t>.</w:t>
      </w:r>
      <w:r w:rsidR="00E91808" w:rsidRPr="00FB21DA">
        <w:rPr>
          <w:rFonts w:ascii="Arial" w:eastAsia="Times New Roman" w:hAnsi="Arial" w:cs="Arial"/>
          <w:bCs/>
          <w:lang w:eastAsia="pl-PL"/>
        </w:rPr>
        <w:t xml:space="preserve"> 10  </w:t>
      </w:r>
    </w:p>
    <w:p w:rsidR="00E91808" w:rsidRPr="00B14305" w:rsidRDefault="00E91808" w:rsidP="00B14305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B14305">
        <w:rPr>
          <w:rFonts w:ascii="Arial" w:eastAsia="Times New Roman" w:hAnsi="Arial" w:cs="Arial"/>
          <w:bCs/>
          <w:lang w:eastAsia="pl-PL"/>
        </w:rPr>
        <w:t xml:space="preserve">Wykonanie izolacji poziomej z papy termozgrzewalnej podkładowej </w:t>
      </w:r>
    </w:p>
    <w:p w:rsidR="00E91808" w:rsidRPr="00B14305" w:rsidRDefault="00E91808" w:rsidP="00B14305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B14305">
        <w:rPr>
          <w:rFonts w:ascii="Arial" w:eastAsia="Times New Roman" w:hAnsi="Arial" w:cs="Arial"/>
          <w:bCs/>
          <w:lang w:eastAsia="pl-PL"/>
        </w:rPr>
        <w:t xml:space="preserve">Wykonanie izolacji termicznej z </w:t>
      </w:r>
      <w:r w:rsidR="00CE3E27" w:rsidRPr="00B14305">
        <w:rPr>
          <w:rFonts w:ascii="Arial" w:eastAsia="Times New Roman" w:hAnsi="Arial" w:cs="Arial"/>
          <w:bCs/>
          <w:lang w:eastAsia="pl-PL"/>
        </w:rPr>
        <w:t>styropianu</w:t>
      </w:r>
      <w:r w:rsidRPr="00B14305">
        <w:rPr>
          <w:rFonts w:ascii="Arial" w:eastAsia="Times New Roman" w:hAnsi="Arial" w:cs="Arial"/>
          <w:bCs/>
          <w:lang w:eastAsia="pl-PL"/>
        </w:rPr>
        <w:t xml:space="preserve"> EPS 1000 gr</w:t>
      </w:r>
      <w:r w:rsidR="00CE3E27">
        <w:rPr>
          <w:rFonts w:ascii="Arial" w:eastAsia="Times New Roman" w:hAnsi="Arial" w:cs="Arial"/>
          <w:bCs/>
          <w:lang w:eastAsia="pl-PL"/>
        </w:rPr>
        <w:t>.</w:t>
      </w:r>
      <w:r w:rsidRPr="00B14305">
        <w:rPr>
          <w:rFonts w:ascii="Arial" w:eastAsia="Times New Roman" w:hAnsi="Arial" w:cs="Arial"/>
          <w:bCs/>
          <w:lang w:eastAsia="pl-PL"/>
        </w:rPr>
        <w:t xml:space="preserve"> 5 cm </w:t>
      </w:r>
    </w:p>
    <w:p w:rsidR="00B14305" w:rsidRPr="00B14305" w:rsidRDefault="00B14305" w:rsidP="00B14305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B14305">
        <w:rPr>
          <w:rFonts w:ascii="Arial" w:eastAsia="Times New Roman" w:hAnsi="Arial" w:cs="Arial"/>
          <w:bCs/>
          <w:lang w:eastAsia="pl-PL"/>
        </w:rPr>
        <w:t xml:space="preserve">Wykonanie izolacji poziomej z foli 0,3mm </w:t>
      </w:r>
    </w:p>
    <w:p w:rsidR="00B14305" w:rsidRPr="00B14305" w:rsidRDefault="00B14305" w:rsidP="00B14305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B14305">
        <w:rPr>
          <w:rFonts w:ascii="Arial" w:eastAsia="Times New Roman" w:hAnsi="Arial" w:cs="Arial"/>
          <w:bCs/>
          <w:lang w:eastAsia="pl-PL"/>
        </w:rPr>
        <w:t xml:space="preserve">Wykonanie posadzki gr 6-8 cm zbrojnej siatka fi 3 mm </w:t>
      </w:r>
    </w:p>
    <w:p w:rsidR="00B14305" w:rsidRDefault="00B14305" w:rsidP="00B14305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B14305">
        <w:rPr>
          <w:rFonts w:ascii="Arial" w:eastAsia="Times New Roman" w:hAnsi="Arial" w:cs="Arial"/>
          <w:bCs/>
          <w:lang w:eastAsia="pl-PL"/>
        </w:rPr>
        <w:t>Impregnacja i zabezpieczenie posadzki farba chloro-kauczukową</w:t>
      </w:r>
    </w:p>
    <w:p w:rsidR="00F843B8" w:rsidRPr="00B14305" w:rsidRDefault="00F843B8" w:rsidP="00B14305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Rozebranie ścianek tymczasowych </w:t>
      </w:r>
    </w:p>
    <w:p w:rsidR="00B14305" w:rsidRDefault="00B14305" w:rsidP="00B14305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:rsidR="00B14305" w:rsidRDefault="00B14305" w:rsidP="00B14305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2. 2 </w:t>
      </w:r>
      <w:r w:rsidRPr="00B14305">
        <w:rPr>
          <w:rFonts w:ascii="Arial" w:eastAsia="Times New Roman" w:hAnsi="Arial" w:cs="Arial"/>
          <w:b/>
          <w:bCs/>
          <w:lang w:eastAsia="pl-PL"/>
        </w:rPr>
        <w:t>Zakres prac elektrycznych obejmuję</w:t>
      </w:r>
      <w:r>
        <w:rPr>
          <w:rFonts w:ascii="Arial" w:eastAsia="Times New Roman" w:hAnsi="Arial" w:cs="Arial"/>
          <w:bCs/>
          <w:lang w:eastAsia="pl-PL"/>
        </w:rPr>
        <w:t xml:space="preserve">: </w:t>
      </w:r>
    </w:p>
    <w:p w:rsidR="00B14305" w:rsidRPr="00B14305" w:rsidRDefault="00B14305" w:rsidP="00B14305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B14305">
        <w:rPr>
          <w:rFonts w:ascii="Arial" w:eastAsia="Times New Roman" w:hAnsi="Arial" w:cs="Arial"/>
          <w:bCs/>
          <w:lang w:eastAsia="pl-PL"/>
        </w:rPr>
        <w:t>Doprowadzenie zasilani</w:t>
      </w:r>
      <w:r w:rsidR="00B01015">
        <w:rPr>
          <w:rFonts w:ascii="Arial" w:eastAsia="Times New Roman" w:hAnsi="Arial" w:cs="Arial"/>
          <w:bCs/>
          <w:lang w:eastAsia="pl-PL"/>
        </w:rPr>
        <w:t>a</w:t>
      </w:r>
      <w:r w:rsidRPr="00B14305">
        <w:rPr>
          <w:rFonts w:ascii="Arial" w:eastAsia="Times New Roman" w:hAnsi="Arial" w:cs="Arial"/>
          <w:bCs/>
          <w:lang w:eastAsia="pl-PL"/>
        </w:rPr>
        <w:t xml:space="preserve"> 230 V z istniejącej rozdzielni (</w:t>
      </w:r>
      <w:r w:rsidR="00702D69" w:rsidRPr="00B14305">
        <w:rPr>
          <w:rFonts w:ascii="Arial" w:eastAsia="Times New Roman" w:hAnsi="Arial" w:cs="Arial"/>
          <w:bCs/>
          <w:lang w:eastAsia="pl-PL"/>
        </w:rPr>
        <w:t>uzgodnić</w:t>
      </w:r>
      <w:r w:rsidRPr="00B14305">
        <w:rPr>
          <w:rFonts w:ascii="Arial" w:eastAsia="Times New Roman" w:hAnsi="Arial" w:cs="Arial"/>
          <w:bCs/>
          <w:lang w:eastAsia="pl-PL"/>
        </w:rPr>
        <w:t xml:space="preserve"> z Inspektorem UAM branża elektryczna) </w:t>
      </w:r>
    </w:p>
    <w:p w:rsidR="00B14305" w:rsidRDefault="00B14305" w:rsidP="00B14305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B14305">
        <w:rPr>
          <w:rFonts w:ascii="Arial" w:eastAsia="Times New Roman" w:hAnsi="Arial" w:cs="Arial"/>
          <w:bCs/>
          <w:lang w:eastAsia="pl-PL"/>
        </w:rPr>
        <w:t>Montaż zabezpieczenia w rozdzielni (Wyłącznik różnicowo-prądowy ………..+ ES 301   …….)</w:t>
      </w:r>
      <w:r w:rsidR="00B01015">
        <w:rPr>
          <w:rFonts w:ascii="Arial" w:eastAsia="Times New Roman" w:hAnsi="Arial" w:cs="Arial"/>
          <w:bCs/>
          <w:lang w:eastAsia="pl-PL"/>
        </w:rPr>
        <w:t xml:space="preserve"> – zgodnie z wytycznymi producenta dostarczanego urządzenia.</w:t>
      </w:r>
    </w:p>
    <w:p w:rsidR="00B01015" w:rsidRDefault="00B01015" w:rsidP="00B14305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Ewentualne usuniecie kolizji z </w:t>
      </w:r>
      <w:proofErr w:type="spellStart"/>
      <w:r>
        <w:rPr>
          <w:rFonts w:ascii="Arial" w:eastAsia="Times New Roman" w:hAnsi="Arial" w:cs="Arial"/>
          <w:bCs/>
          <w:lang w:eastAsia="pl-PL"/>
        </w:rPr>
        <w:t>istn</w:t>
      </w:r>
      <w:proofErr w:type="spellEnd"/>
      <w:r>
        <w:rPr>
          <w:rFonts w:ascii="Arial" w:eastAsia="Times New Roman" w:hAnsi="Arial" w:cs="Arial"/>
          <w:bCs/>
          <w:lang w:eastAsia="pl-PL"/>
        </w:rPr>
        <w:t>. instalacją i przywrócenie do stanu przed robotami.</w:t>
      </w:r>
    </w:p>
    <w:p w:rsidR="00B01015" w:rsidRDefault="00717B3C" w:rsidP="00B14305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717B3C">
        <w:rPr>
          <w:rFonts w:ascii="Arial" w:eastAsia="Times New Roman" w:hAnsi="Arial" w:cs="Arial"/>
          <w:bCs/>
          <w:lang w:eastAsia="pl-PL"/>
        </w:rPr>
        <w:t>Dla projektowanej rozbudowy wykonać instalację połączeń wyrównawczych</w:t>
      </w:r>
    </w:p>
    <w:p w:rsidR="00717B3C" w:rsidRPr="00717B3C" w:rsidRDefault="00717B3C" w:rsidP="00717B3C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717B3C">
        <w:rPr>
          <w:rFonts w:ascii="Arial" w:eastAsia="Times New Roman" w:hAnsi="Arial" w:cs="Arial"/>
          <w:bCs/>
          <w:lang w:eastAsia="pl-PL"/>
        </w:rPr>
        <w:t xml:space="preserve">Instalacja i urządzenia elektryczne w projektowanym budynku powinny być wykonane przy zachowaniu obowiązujących przepisów oraz wymagań Polskich Norm. </w:t>
      </w:r>
    </w:p>
    <w:p w:rsidR="00717B3C" w:rsidRPr="00717B3C" w:rsidRDefault="00717B3C" w:rsidP="00717B3C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717B3C">
        <w:rPr>
          <w:rFonts w:ascii="Arial" w:eastAsia="Times New Roman" w:hAnsi="Arial" w:cs="Arial"/>
          <w:bCs/>
          <w:lang w:eastAsia="pl-PL"/>
        </w:rPr>
        <w:t xml:space="preserve">Prowadzenie instalacji i rozmieszczenie urządzeń elektrycznych w budynku powinno zapewniać bezkolizyjność z innymi instalacjami w zakresie odległości i ich wzajemnego usytuowania. Przewody i kable elektryczne należy prowadzić w sposób umożliwiający ich wymianę bez potrzeby naruszania konstrukcji budynku. Dopuszcza się prowadzenie przewodów elektrycznych wtynkowych, pod warunkiem pokrycia ich warstwą tynku o grubości co najmniej 5 mm. Należy zachować zasadę prowadzenia tras przewodów elektrycznych w liniach prostych, równoległych do krawędzi ścian i </w:t>
      </w:r>
      <w:r w:rsidRPr="00717B3C">
        <w:rPr>
          <w:rFonts w:ascii="Arial" w:eastAsia="Times New Roman" w:hAnsi="Arial" w:cs="Arial"/>
          <w:bCs/>
          <w:lang w:eastAsia="pl-PL"/>
        </w:rPr>
        <w:lastRenderedPageBreak/>
        <w:t>stropów. Przepusty w ścianach i stropach oddzielenia pożarowego wykonać w klasie odporności ogniowej odpowiadającej klasie elementów budowlanych przez które przechodzą.</w:t>
      </w:r>
    </w:p>
    <w:p w:rsidR="00717B3C" w:rsidRDefault="00717B3C" w:rsidP="00717B3C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717B3C">
        <w:rPr>
          <w:rFonts w:ascii="Arial" w:eastAsia="Times New Roman" w:hAnsi="Arial" w:cs="Arial"/>
          <w:bCs/>
          <w:lang w:eastAsia="pl-PL"/>
        </w:rPr>
        <w:t>Wszystkie zastosowane materiały budowlane muszą posiadać dopuszczenie do udostępniania na rynku krajowym i stosowania przy wykonywaniu robót budowlanych zgodnie z ustawą z dnia 16.04.2004 r. o wyrobach budowlanych.</w:t>
      </w:r>
    </w:p>
    <w:p w:rsidR="00717B3C" w:rsidRDefault="00717B3C" w:rsidP="00717B3C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Po wykonanych pracach instalacyjnych wykonać pomiary elektryczne.</w:t>
      </w:r>
      <w:bookmarkStart w:id="0" w:name="_GoBack"/>
      <w:bookmarkEnd w:id="0"/>
      <w:r>
        <w:rPr>
          <w:rFonts w:ascii="Arial" w:eastAsia="Times New Roman" w:hAnsi="Arial" w:cs="Arial"/>
          <w:bCs/>
          <w:lang w:eastAsia="pl-PL"/>
        </w:rPr>
        <w:t xml:space="preserve"> </w:t>
      </w:r>
    </w:p>
    <w:p w:rsidR="00B14305" w:rsidRDefault="00B14305" w:rsidP="00B14305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:rsidR="00615975" w:rsidRPr="0019297A" w:rsidRDefault="00B14305" w:rsidP="00346CD4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19297A">
        <w:rPr>
          <w:rFonts w:ascii="Arial" w:eastAsia="Times New Roman" w:hAnsi="Arial" w:cs="Arial"/>
          <w:b/>
          <w:bCs/>
          <w:lang w:eastAsia="pl-PL"/>
        </w:rPr>
        <w:t>2.3 Wytyczne dotyczące platformy pionowej dla osób niepełnosprawnych</w:t>
      </w:r>
    </w:p>
    <w:p w:rsidR="00B14305" w:rsidRDefault="00B14305" w:rsidP="00346CD4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:rsidR="00B14305" w:rsidRDefault="00B14305" w:rsidP="00B1430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Platforma pionowa o wymiarach szerokość </w:t>
      </w:r>
      <w:r w:rsidR="00021B0E">
        <w:rPr>
          <w:rFonts w:ascii="Arial" w:eastAsia="Times New Roman" w:hAnsi="Arial" w:cs="Arial"/>
          <w:bCs/>
          <w:lang w:eastAsia="pl-PL"/>
        </w:rPr>
        <w:t xml:space="preserve">130cm </w:t>
      </w:r>
      <w:r w:rsidR="0019297A">
        <w:rPr>
          <w:rFonts w:ascii="Arial" w:eastAsia="Times New Roman" w:hAnsi="Arial" w:cs="Arial"/>
          <w:bCs/>
          <w:lang w:eastAsia="pl-PL"/>
        </w:rPr>
        <w:t>długość</w:t>
      </w:r>
      <w:r w:rsidR="00021B0E">
        <w:rPr>
          <w:rFonts w:ascii="Arial" w:eastAsia="Times New Roman" w:hAnsi="Arial" w:cs="Arial"/>
          <w:bCs/>
          <w:lang w:eastAsia="pl-PL"/>
        </w:rPr>
        <w:t xml:space="preserve"> 150cm </w:t>
      </w:r>
    </w:p>
    <w:p w:rsidR="0019297A" w:rsidRDefault="0019297A" w:rsidP="00B1430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Kasety dyspozycji wezwań w opisie </w:t>
      </w:r>
      <w:proofErr w:type="spellStart"/>
      <w:r>
        <w:rPr>
          <w:rFonts w:ascii="Arial" w:eastAsia="Times New Roman" w:hAnsi="Arial" w:cs="Arial"/>
          <w:bCs/>
          <w:lang w:eastAsia="pl-PL"/>
        </w:rPr>
        <w:t>B</w:t>
      </w:r>
      <w:r w:rsidR="00CE3E27">
        <w:rPr>
          <w:rFonts w:ascii="Arial" w:eastAsia="Times New Roman" w:hAnsi="Arial" w:cs="Arial"/>
          <w:bCs/>
          <w:lang w:eastAsia="pl-PL"/>
        </w:rPr>
        <w:t>raillea</w:t>
      </w:r>
      <w:proofErr w:type="spellEnd"/>
    </w:p>
    <w:p w:rsidR="00CE3E27" w:rsidRDefault="00CE3E27" w:rsidP="00B1430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Awaryjny dojazd platformy</w:t>
      </w:r>
    </w:p>
    <w:p w:rsidR="00CE3E27" w:rsidRDefault="00CE3E27" w:rsidP="00CE3E27">
      <w:pPr>
        <w:pStyle w:val="Akapitzlist"/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:rsidR="00CE3E27" w:rsidRDefault="00CE3E27" w:rsidP="00CE3E27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2.4  Dokumenty odbiorowe</w:t>
      </w:r>
    </w:p>
    <w:p w:rsidR="00CE3E27" w:rsidRDefault="00CE3E27" w:rsidP="00CE3E27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CE3E27">
        <w:rPr>
          <w:rFonts w:ascii="Arial" w:eastAsia="Times New Roman" w:hAnsi="Arial" w:cs="Arial"/>
          <w:bCs/>
          <w:lang w:eastAsia="pl-PL"/>
        </w:rPr>
        <w:t>Rejestracja platformy pionowej dla osób niepełnosprawnych wraz z uzyskaniem pierwszej decyzji na eksploatację – odbiór UDT oraz odbiór UAM</w:t>
      </w:r>
    </w:p>
    <w:p w:rsidR="00CE3E27" w:rsidRPr="00FB21DA" w:rsidRDefault="00CE3E27" w:rsidP="00FB21DA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:rsidR="00B14305" w:rsidRDefault="00B14305" w:rsidP="00346CD4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:rsidR="00CE3E27" w:rsidRDefault="00CE3E27" w:rsidP="00CE3E27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2.5  Etap II konserwacja w okresie gwarancji </w:t>
      </w:r>
    </w:p>
    <w:p w:rsidR="00CE3E27" w:rsidRDefault="00CE3E27" w:rsidP="00346CD4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Wykonywanie dokumentacji Resurs </w:t>
      </w:r>
    </w:p>
    <w:p w:rsidR="00CE3E27" w:rsidRDefault="00CE3E27" w:rsidP="00346CD4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Wykonywanie okresowych pomiarów elektrycznych </w:t>
      </w:r>
    </w:p>
    <w:p w:rsidR="00CE3E27" w:rsidRDefault="00CE3E27" w:rsidP="00346CD4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Asysta przy badaniach okresowych UDT </w:t>
      </w:r>
    </w:p>
    <w:p w:rsidR="00CE3E27" w:rsidRDefault="00CE3E27" w:rsidP="00346CD4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Wymiana eksploatacyjna akumulatorów</w:t>
      </w:r>
    </w:p>
    <w:p w:rsidR="00346CD4" w:rsidRPr="003007B4" w:rsidRDefault="00CE3E27" w:rsidP="00346CD4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Dbanie o czystość</w:t>
      </w:r>
    </w:p>
    <w:p w:rsidR="003F68AE" w:rsidRDefault="003F68AE" w:rsidP="00442CB9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700BF1" w:rsidRDefault="00442CB9" w:rsidP="00700BF1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3</w:t>
      </w:r>
      <w:r w:rsidR="00700BF1" w:rsidRPr="00700BF1">
        <w:rPr>
          <w:rFonts w:ascii="Arial" w:eastAsia="Times New Roman" w:hAnsi="Arial" w:cs="Arial"/>
          <w:b/>
          <w:bCs/>
          <w:lang w:eastAsia="pl-PL"/>
        </w:rPr>
        <w:t xml:space="preserve">. </w:t>
      </w:r>
      <w:r w:rsidR="00700BF1">
        <w:rPr>
          <w:rFonts w:ascii="Arial" w:eastAsia="Times New Roman" w:hAnsi="Arial" w:cs="Arial"/>
          <w:b/>
          <w:bCs/>
          <w:lang w:eastAsia="pl-PL"/>
        </w:rPr>
        <w:t>Prowadzenie robót</w:t>
      </w:r>
    </w:p>
    <w:p w:rsidR="00700BF1" w:rsidRPr="00700BF1" w:rsidRDefault="00700BF1" w:rsidP="00700BF1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700BF1">
        <w:rPr>
          <w:rFonts w:ascii="Arial" w:eastAsia="Times New Roman" w:hAnsi="Arial" w:cs="Arial"/>
          <w:bCs/>
          <w:lang w:eastAsia="pl-PL"/>
        </w:rPr>
        <w:t>Wykonawca jest zobowiązany do organizacji i zapewniania w całości robocizny,</w:t>
      </w:r>
      <w:r w:rsidR="00702D69">
        <w:rPr>
          <w:rFonts w:ascii="Arial" w:eastAsia="Times New Roman" w:hAnsi="Arial" w:cs="Arial"/>
          <w:bCs/>
          <w:lang w:eastAsia="pl-PL"/>
        </w:rPr>
        <w:t xml:space="preserve"> </w:t>
      </w:r>
      <w:r w:rsidRPr="00700BF1">
        <w:rPr>
          <w:rFonts w:ascii="Arial" w:eastAsia="Times New Roman" w:hAnsi="Arial" w:cs="Arial"/>
          <w:bCs/>
          <w:lang w:eastAsia="pl-PL"/>
        </w:rPr>
        <w:t>materiałów,</w:t>
      </w:r>
      <w:r w:rsidR="00702D69">
        <w:rPr>
          <w:rFonts w:ascii="Arial" w:eastAsia="Times New Roman" w:hAnsi="Arial" w:cs="Arial"/>
          <w:bCs/>
          <w:lang w:eastAsia="pl-PL"/>
        </w:rPr>
        <w:t xml:space="preserve"> </w:t>
      </w:r>
      <w:r w:rsidRPr="00700BF1">
        <w:rPr>
          <w:rFonts w:ascii="Arial" w:eastAsia="Times New Roman" w:hAnsi="Arial" w:cs="Arial"/>
          <w:bCs/>
          <w:lang w:eastAsia="pl-PL"/>
        </w:rPr>
        <w:t>sprzętu transportu i dostaw. Podczas robót jest On odpowiedzialny za zabezpieczenie placu budowy przed dostępem osób niepowołanych i zapewni ochronę plac</w:t>
      </w:r>
      <w:r>
        <w:rPr>
          <w:rFonts w:ascii="Arial" w:eastAsia="Times New Roman" w:hAnsi="Arial" w:cs="Arial"/>
          <w:bCs/>
          <w:lang w:eastAsia="pl-PL"/>
        </w:rPr>
        <w:t>u</w:t>
      </w:r>
      <w:r w:rsidRPr="00700BF1">
        <w:rPr>
          <w:rFonts w:ascii="Arial" w:eastAsia="Times New Roman" w:hAnsi="Arial" w:cs="Arial"/>
          <w:bCs/>
          <w:lang w:eastAsia="pl-PL"/>
        </w:rPr>
        <w:t xml:space="preserve"> budowy i mienia Inwestora</w:t>
      </w:r>
      <w:r>
        <w:rPr>
          <w:rFonts w:ascii="Arial" w:eastAsia="Times New Roman" w:hAnsi="Arial" w:cs="Arial"/>
          <w:bCs/>
          <w:lang w:eastAsia="pl-PL"/>
        </w:rPr>
        <w:t>.</w:t>
      </w:r>
    </w:p>
    <w:p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:rsidR="00342FF3" w:rsidRPr="002265DD" w:rsidRDefault="00442CB9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4</w:t>
      </w:r>
      <w:r w:rsidR="00342FF3" w:rsidRPr="002265DD">
        <w:rPr>
          <w:rFonts w:ascii="Arial" w:eastAsia="Times New Roman" w:hAnsi="Arial" w:cs="Arial"/>
          <w:b/>
          <w:bCs/>
          <w:lang w:eastAsia="pl-PL"/>
        </w:rPr>
        <w:t>. Informacja o terenie budowy.</w:t>
      </w:r>
    </w:p>
    <w:p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342FF3" w:rsidRPr="002265DD" w:rsidRDefault="00342FF3" w:rsidP="00342FF3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2265DD">
        <w:rPr>
          <w:rFonts w:ascii="Arial" w:eastAsia="Times New Roman" w:hAnsi="Arial" w:cs="Arial"/>
          <w:b/>
          <w:bCs/>
          <w:lang w:eastAsia="pl-PL"/>
        </w:rPr>
        <w:t>Organizacja robót objętych niniejszą specyfikacją:</w:t>
      </w:r>
    </w:p>
    <w:p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lang w:eastAsia="pl-PL"/>
        </w:rPr>
        <w:t>Z uwagi na wykonywanie robót w czynnym obiekcie należy przestrzegać</w:t>
      </w:r>
      <w:r w:rsidR="00AA777B">
        <w:rPr>
          <w:rFonts w:ascii="Arial" w:eastAsia="Times New Roman" w:hAnsi="Arial" w:cs="Arial"/>
          <w:lang w:eastAsia="pl-PL"/>
        </w:rPr>
        <w:t xml:space="preserve"> przepisów BHP oraz przepisów Pp</w:t>
      </w:r>
      <w:r w:rsidRPr="002265DD">
        <w:rPr>
          <w:rFonts w:ascii="Arial" w:eastAsia="Times New Roman" w:hAnsi="Arial" w:cs="Arial"/>
          <w:lang w:eastAsia="pl-PL"/>
        </w:rPr>
        <w:t>oż.</w:t>
      </w:r>
    </w:p>
    <w:p w:rsidR="00342FF3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lang w:eastAsia="pl-PL"/>
        </w:rPr>
        <w:t>Wykonawca ma obowiązek sporządzić harmonogram wykonywanych prac</w:t>
      </w:r>
      <w:r w:rsidR="00DD5E83">
        <w:rPr>
          <w:rFonts w:ascii="Arial" w:eastAsia="Times New Roman" w:hAnsi="Arial" w:cs="Arial"/>
          <w:lang w:eastAsia="pl-PL"/>
        </w:rPr>
        <w:t xml:space="preserve"> po konsultacji</w:t>
      </w:r>
      <w:r w:rsidR="00642917">
        <w:rPr>
          <w:rFonts w:ascii="Arial" w:eastAsia="Times New Roman" w:hAnsi="Arial" w:cs="Arial"/>
          <w:lang w:eastAsia="pl-PL"/>
        </w:rPr>
        <w:t xml:space="preserve"> z Kierownik</w:t>
      </w:r>
      <w:r w:rsidR="00DE5F09">
        <w:rPr>
          <w:rFonts w:ascii="Arial" w:eastAsia="Times New Roman" w:hAnsi="Arial" w:cs="Arial"/>
          <w:lang w:eastAsia="pl-PL"/>
        </w:rPr>
        <w:t xml:space="preserve">ami </w:t>
      </w:r>
      <w:r w:rsidR="00642917">
        <w:rPr>
          <w:rFonts w:ascii="Arial" w:eastAsia="Times New Roman" w:hAnsi="Arial" w:cs="Arial"/>
          <w:lang w:eastAsia="pl-PL"/>
        </w:rPr>
        <w:t>Obiekt</w:t>
      </w:r>
      <w:r w:rsidR="00DE5F09">
        <w:rPr>
          <w:rFonts w:ascii="Arial" w:eastAsia="Times New Roman" w:hAnsi="Arial" w:cs="Arial"/>
          <w:lang w:eastAsia="pl-PL"/>
        </w:rPr>
        <w:t>ó</w:t>
      </w:r>
      <w:r w:rsidR="00D35542">
        <w:rPr>
          <w:rFonts w:ascii="Arial" w:eastAsia="Times New Roman" w:hAnsi="Arial" w:cs="Arial"/>
          <w:lang w:eastAsia="pl-PL"/>
        </w:rPr>
        <w:fldChar w:fldCharType="begin"/>
      </w:r>
      <w:r w:rsidR="00DE5F09">
        <w:rPr>
          <w:rFonts w:ascii="Arial" w:eastAsia="Times New Roman" w:hAnsi="Arial" w:cs="Arial"/>
          <w:lang w:eastAsia="pl-PL"/>
        </w:rPr>
        <w:instrText xml:space="preserve"> LISTNUM </w:instrText>
      </w:r>
      <w:r w:rsidR="00D35542">
        <w:rPr>
          <w:rFonts w:ascii="Arial" w:eastAsia="Times New Roman" w:hAnsi="Arial" w:cs="Arial"/>
          <w:lang w:eastAsia="pl-PL"/>
        </w:rPr>
        <w:fldChar w:fldCharType="end"/>
      </w:r>
      <w:r w:rsidR="00DE5F09">
        <w:rPr>
          <w:rFonts w:ascii="Arial" w:eastAsia="Times New Roman" w:hAnsi="Arial" w:cs="Arial"/>
          <w:lang w:eastAsia="pl-PL"/>
        </w:rPr>
        <w:t>w</w:t>
      </w:r>
      <w:r w:rsidRPr="002265DD">
        <w:rPr>
          <w:rFonts w:ascii="Arial" w:eastAsia="Times New Roman" w:hAnsi="Arial" w:cs="Arial"/>
          <w:lang w:eastAsia="pl-PL"/>
        </w:rPr>
        <w:t xml:space="preserve"> oraz uzyskać</w:t>
      </w:r>
      <w:r w:rsidR="00364C5C">
        <w:rPr>
          <w:rFonts w:ascii="Arial" w:eastAsia="Times New Roman" w:hAnsi="Arial" w:cs="Arial"/>
          <w:lang w:eastAsia="pl-PL"/>
        </w:rPr>
        <w:t xml:space="preserve"> akceptację przez Zamawiającego wraz z innymi postanowieniami umowy.</w:t>
      </w:r>
    </w:p>
    <w:p w:rsidR="00342FF3" w:rsidRPr="002265DD" w:rsidRDefault="00342FF3" w:rsidP="00700BF1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42FF3" w:rsidRPr="002265DD" w:rsidRDefault="00342FF3" w:rsidP="00342FF3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2265DD">
        <w:rPr>
          <w:rFonts w:ascii="Arial" w:eastAsia="Times New Roman" w:hAnsi="Arial" w:cs="Arial"/>
          <w:b/>
          <w:bCs/>
          <w:lang w:eastAsia="pl-PL"/>
        </w:rPr>
        <w:t>Zabezpieczenie interesów osób trzecich.</w:t>
      </w:r>
    </w:p>
    <w:p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lang w:eastAsia="pl-PL"/>
        </w:rPr>
        <w:t>Zgodnie z art. 652  Kodeksu Cywilnego Wykonawca przejmuje protokolarnie od     Zamawiającego część budynku objętego remontem i ponosi odpowiedzialność na       zasadach  ogólnych za szkody wynikłe na tym terenie.</w:t>
      </w:r>
    </w:p>
    <w:p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lang w:eastAsia="pl-PL"/>
        </w:rPr>
        <w:t>Wykonawca będzie realizował roboty w sposób powodujący jak najmniejsze niedogodności  dla użytkowników znajdujących się w remontowanym obiekcie, a także sąsiednich budynków.</w:t>
      </w:r>
    </w:p>
    <w:p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42FF3" w:rsidRPr="002265DD" w:rsidRDefault="00342FF3" w:rsidP="00342FF3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2265DD">
        <w:rPr>
          <w:rFonts w:ascii="Arial" w:eastAsia="Times New Roman" w:hAnsi="Arial" w:cs="Arial"/>
          <w:b/>
          <w:bCs/>
          <w:lang w:eastAsia="pl-PL"/>
        </w:rPr>
        <w:t>Ochrona środowiska.</w:t>
      </w:r>
    </w:p>
    <w:p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lang w:eastAsia="pl-PL"/>
        </w:rPr>
        <w:t>W miejscu realizacji zamówienia nie mają zastosowania przepisy dotyczące ochrony środowiska.</w:t>
      </w:r>
    </w:p>
    <w:p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42FF3" w:rsidRPr="002265DD" w:rsidRDefault="00342FF3" w:rsidP="00342FF3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2265DD">
        <w:rPr>
          <w:rFonts w:ascii="Arial" w:eastAsia="Times New Roman" w:hAnsi="Arial" w:cs="Arial"/>
          <w:b/>
          <w:bCs/>
          <w:lang w:eastAsia="pl-PL"/>
        </w:rPr>
        <w:lastRenderedPageBreak/>
        <w:t>Warunki bezpieczeństwa pracy.</w:t>
      </w:r>
    </w:p>
    <w:p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lang w:eastAsia="pl-PL"/>
        </w:rPr>
        <w:t>Zgodnie z Rozporządzeniem Ministra Infrastruktury z dnia 23.06.2003r. w sprawie       informacji dotyczącej bezpieczeństwa i ochrony zdrowia oraz planu bezpieczeństwa                i ochrony zdrowia wydanym na podstawie art.21a ust.4 ustawy z dnia 7 lipca 1994r.Prawo Budowlane (Dz.U.2003r.nr207 poz.2016 z późniejszymi zmianami) .</w:t>
      </w:r>
    </w:p>
    <w:p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342FF3" w:rsidRPr="002265DD" w:rsidRDefault="00342FF3" w:rsidP="00342FF3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b/>
          <w:bCs/>
          <w:lang w:eastAsia="pl-PL"/>
        </w:rPr>
        <w:t>Warunki dotyczące organizacji ruchu.</w:t>
      </w:r>
    </w:p>
    <w:p w:rsidR="00342FF3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lang w:eastAsia="pl-PL"/>
        </w:rPr>
        <w:t>Zamawiający um</w:t>
      </w:r>
      <w:r w:rsidR="001D2FF2">
        <w:rPr>
          <w:rFonts w:ascii="Arial" w:eastAsia="Times New Roman" w:hAnsi="Arial" w:cs="Arial"/>
          <w:lang w:eastAsia="pl-PL"/>
        </w:rPr>
        <w:t xml:space="preserve">ożliwi wjazd na teren posesji celem dostarczenia materiałów </w:t>
      </w:r>
      <w:r w:rsidR="00442CB9">
        <w:rPr>
          <w:rFonts w:ascii="Arial" w:eastAsia="Times New Roman" w:hAnsi="Arial" w:cs="Arial"/>
          <w:lang w:eastAsia="pl-PL"/>
        </w:rPr>
        <w:t xml:space="preserve">i sprzętu </w:t>
      </w:r>
      <w:r w:rsidR="001D2FF2">
        <w:rPr>
          <w:rFonts w:ascii="Arial" w:eastAsia="Times New Roman" w:hAnsi="Arial" w:cs="Arial"/>
          <w:lang w:eastAsia="pl-PL"/>
        </w:rPr>
        <w:t>niezbędnych do realizacji zadania</w:t>
      </w:r>
      <w:r w:rsidRPr="002265DD">
        <w:rPr>
          <w:rFonts w:ascii="Arial" w:eastAsia="Times New Roman" w:hAnsi="Arial" w:cs="Arial"/>
          <w:lang w:eastAsia="pl-PL"/>
        </w:rPr>
        <w:t>.</w:t>
      </w:r>
    </w:p>
    <w:p w:rsidR="003B5C49" w:rsidRPr="002265DD" w:rsidRDefault="003B5C49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342FF3" w:rsidRPr="002265DD" w:rsidRDefault="00442CB9" w:rsidP="00342FF3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5</w:t>
      </w:r>
      <w:r w:rsidR="00342FF3" w:rsidRPr="002265DD">
        <w:rPr>
          <w:rFonts w:ascii="Arial" w:eastAsia="Times New Roman" w:hAnsi="Arial" w:cs="Arial"/>
          <w:b/>
          <w:bCs/>
          <w:lang w:eastAsia="pl-PL"/>
        </w:rPr>
        <w:t>. Wymagania dotyczące właściwości wyrobów i robót budowlanych oraz niezbędne wymagania związane z ich przechowywaniem, warunkami dostawy, składowaniem i kontrolą jakości.</w:t>
      </w:r>
    </w:p>
    <w:p w:rsidR="00342FF3" w:rsidRPr="002265DD" w:rsidRDefault="00342FF3" w:rsidP="00342FF3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ind w:right="-142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lang w:eastAsia="pl-PL"/>
        </w:rPr>
        <w:t>Przy wykonywaniu robót objętych niniejszą specyfikacją mogą być stosowane wyroby  wprowadzone do obrotu zgodnie z Ustawą z dnia 16.04.2004 r. o wyrobach budowlanych (Dz. U. 2004, Nr 92, poz. 881) oraz rozporządzenia do niej.</w:t>
      </w:r>
    </w:p>
    <w:p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lang w:eastAsia="pl-PL"/>
        </w:rPr>
        <w:t>Przechowywanie materiałów winno odbywać się zgodnie z zaleceniami producenta, aprobatami techn. czy dokumentacją techniczną wyrobu.</w:t>
      </w:r>
    </w:p>
    <w:p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lang w:eastAsia="pl-PL"/>
        </w:rPr>
        <w:t xml:space="preserve">Zmiana materiałów przyjętych w materiałach przetargowych możliwa jest za zgodą </w:t>
      </w:r>
      <w:r w:rsidR="003835DB">
        <w:rPr>
          <w:rFonts w:ascii="Arial" w:eastAsia="Times New Roman" w:hAnsi="Arial" w:cs="Arial"/>
          <w:lang w:eastAsia="pl-PL"/>
        </w:rPr>
        <w:t>Zamawiającego.</w:t>
      </w:r>
    </w:p>
    <w:p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42FF3" w:rsidRPr="002265DD" w:rsidRDefault="00442CB9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6</w:t>
      </w:r>
      <w:r w:rsidR="00342FF3" w:rsidRPr="002265DD">
        <w:rPr>
          <w:rFonts w:ascii="Arial" w:eastAsia="Times New Roman" w:hAnsi="Arial" w:cs="Arial"/>
          <w:b/>
          <w:bCs/>
          <w:lang w:eastAsia="pl-PL"/>
        </w:rPr>
        <w:t>. Wymagania dotyczące sprzętu i maszyn do wykonania robót objętych niniejszą specyfikacją.</w:t>
      </w:r>
    </w:p>
    <w:p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lang w:eastAsia="pl-PL"/>
        </w:rPr>
        <w:t>Zamawiający nie ma szczególnych wymagań dotyczących sprzętu i maszyn do wykonania robót.</w:t>
      </w:r>
      <w:r w:rsidR="00700BF1">
        <w:rPr>
          <w:rFonts w:ascii="Arial" w:eastAsia="Times New Roman" w:hAnsi="Arial" w:cs="Arial"/>
          <w:lang w:eastAsia="pl-PL"/>
        </w:rPr>
        <w:t xml:space="preserve"> Prace demontaż</w:t>
      </w:r>
      <w:r w:rsidR="004A606B">
        <w:rPr>
          <w:rFonts w:ascii="Arial" w:eastAsia="Times New Roman" w:hAnsi="Arial" w:cs="Arial"/>
          <w:lang w:eastAsia="pl-PL"/>
        </w:rPr>
        <w:t>owe</w:t>
      </w:r>
      <w:r w:rsidR="00700BF1">
        <w:rPr>
          <w:rFonts w:ascii="Arial" w:eastAsia="Times New Roman" w:hAnsi="Arial" w:cs="Arial"/>
          <w:lang w:eastAsia="pl-PL"/>
        </w:rPr>
        <w:t xml:space="preserve"> należy prowadzić z wysięgnika koszowego.</w:t>
      </w:r>
    </w:p>
    <w:p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42FF3" w:rsidRPr="002265DD" w:rsidRDefault="004A606B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7</w:t>
      </w:r>
      <w:r w:rsidR="00342FF3" w:rsidRPr="002265DD">
        <w:rPr>
          <w:rFonts w:ascii="Arial" w:eastAsia="Times New Roman" w:hAnsi="Arial" w:cs="Arial"/>
          <w:b/>
          <w:bCs/>
          <w:lang w:eastAsia="pl-PL"/>
        </w:rPr>
        <w:t xml:space="preserve">. </w:t>
      </w:r>
      <w:r>
        <w:rPr>
          <w:rFonts w:ascii="Arial" w:eastAsia="Times New Roman" w:hAnsi="Arial" w:cs="Arial"/>
          <w:b/>
          <w:bCs/>
          <w:lang w:eastAsia="pl-PL"/>
        </w:rPr>
        <w:t>Rozliczenie robót</w:t>
      </w:r>
    </w:p>
    <w:p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342FF3" w:rsidRDefault="00342FF3" w:rsidP="004A606B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lang w:eastAsia="pl-PL"/>
        </w:rPr>
        <w:t xml:space="preserve">Zamawiający </w:t>
      </w:r>
      <w:r w:rsidR="004A606B">
        <w:rPr>
          <w:rFonts w:ascii="Arial" w:eastAsia="Times New Roman" w:hAnsi="Arial" w:cs="Arial"/>
          <w:lang w:eastAsia="pl-PL"/>
        </w:rPr>
        <w:t xml:space="preserve">przewiduje rozliczenie ryczałtowe. </w:t>
      </w:r>
    </w:p>
    <w:p w:rsidR="004A606B" w:rsidRPr="002265DD" w:rsidRDefault="004A606B" w:rsidP="004A606B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42FF3" w:rsidRPr="002265DD" w:rsidRDefault="004A606B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8</w:t>
      </w:r>
      <w:r w:rsidR="00342FF3" w:rsidRPr="002265DD">
        <w:rPr>
          <w:rFonts w:ascii="Arial" w:eastAsia="Times New Roman" w:hAnsi="Arial" w:cs="Arial"/>
          <w:b/>
          <w:bCs/>
          <w:lang w:eastAsia="pl-PL"/>
        </w:rPr>
        <w:t>.</w:t>
      </w:r>
      <w:r>
        <w:rPr>
          <w:rFonts w:ascii="Arial" w:eastAsia="Times New Roman" w:hAnsi="Arial" w:cs="Arial"/>
          <w:b/>
          <w:bCs/>
          <w:lang w:eastAsia="pl-PL"/>
        </w:rPr>
        <w:t xml:space="preserve"> Odbiór robót</w:t>
      </w:r>
      <w:r w:rsidR="00342FF3" w:rsidRPr="002265DD">
        <w:rPr>
          <w:rFonts w:ascii="Arial" w:eastAsia="Times New Roman" w:hAnsi="Arial" w:cs="Arial"/>
          <w:b/>
          <w:bCs/>
          <w:lang w:eastAsia="pl-PL"/>
        </w:rPr>
        <w:t>.</w:t>
      </w:r>
    </w:p>
    <w:p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342FF3" w:rsidRPr="002265DD" w:rsidRDefault="004A606B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Wykonawca zobowiązany jest do zgłoszenia Inspektorowi Nadzoru do odbioru każdego etapu robót zanikających i po uzyskaniu akceptacji może </w:t>
      </w:r>
      <w:r w:rsidR="003D4504">
        <w:rPr>
          <w:rFonts w:ascii="Arial" w:eastAsia="Times New Roman" w:hAnsi="Arial" w:cs="Arial"/>
          <w:lang w:eastAsia="pl-PL"/>
        </w:rPr>
        <w:t>przystąpić</w:t>
      </w:r>
      <w:r>
        <w:rPr>
          <w:rFonts w:ascii="Arial" w:eastAsia="Times New Roman" w:hAnsi="Arial" w:cs="Arial"/>
          <w:lang w:eastAsia="pl-PL"/>
        </w:rPr>
        <w:t xml:space="preserve"> do realizacji kolejnego etapu.</w:t>
      </w:r>
      <w:r w:rsidR="00FB21DA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Całkowite zakończenie robót oraz gotowość do ostatecznego odbioru</w:t>
      </w:r>
      <w:r w:rsidR="003D4504">
        <w:rPr>
          <w:rFonts w:ascii="Arial" w:eastAsia="Times New Roman" w:hAnsi="Arial" w:cs="Arial"/>
          <w:lang w:eastAsia="pl-PL"/>
        </w:rPr>
        <w:t xml:space="preserve"> będzie zgłoszona przez Wykonawcę w formie pisemnej do Zamawiającego. Rozpoczęcie prac komisji odbiorowej nastąpi w terminie określonym w umowie i będzie obejmowało ocenę jakościową oraz wizualną a także zgodność wykonania z robót z PN i warunkami technicznymi.</w:t>
      </w:r>
    </w:p>
    <w:p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42FF3" w:rsidRPr="002265DD" w:rsidRDefault="003D4504" w:rsidP="00342FF3">
      <w:pPr>
        <w:widowControl w:val="0"/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9</w:t>
      </w:r>
      <w:r w:rsidR="00342FF3" w:rsidRPr="002265DD">
        <w:rPr>
          <w:rFonts w:ascii="Arial" w:eastAsia="Times New Roman" w:hAnsi="Arial" w:cs="Arial"/>
          <w:b/>
          <w:bCs/>
          <w:lang w:eastAsia="pl-PL"/>
        </w:rPr>
        <w:t xml:space="preserve">. </w:t>
      </w:r>
      <w:r>
        <w:rPr>
          <w:rFonts w:ascii="Arial" w:eastAsia="Times New Roman" w:hAnsi="Arial" w:cs="Arial"/>
          <w:b/>
          <w:bCs/>
          <w:lang w:eastAsia="pl-PL"/>
        </w:rPr>
        <w:t>Podstawa płatności</w:t>
      </w:r>
    </w:p>
    <w:p w:rsidR="003D4504" w:rsidRDefault="003D4504" w:rsidP="00342FF3">
      <w:pPr>
        <w:keepNext/>
        <w:widowControl w:val="0"/>
        <w:tabs>
          <w:tab w:val="left" w:pos="52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Podstawa do wystawienia faktury VAT za wykonanie robót będzie , potwierdzony przez Inspektora Nadzoru</w:t>
      </w:r>
      <w:r w:rsidR="00DC55BB">
        <w:rPr>
          <w:rFonts w:ascii="Arial" w:eastAsia="Times New Roman" w:hAnsi="Arial" w:cs="Arial"/>
          <w:lang w:eastAsia="pl-PL"/>
        </w:rPr>
        <w:t xml:space="preserve"> oraz Kierownika danego obiektu</w:t>
      </w:r>
      <w:r>
        <w:rPr>
          <w:rFonts w:ascii="Arial" w:eastAsia="Times New Roman" w:hAnsi="Arial" w:cs="Arial"/>
          <w:lang w:eastAsia="pl-PL"/>
        </w:rPr>
        <w:t>, protokół wykonania i odbioru robót.</w:t>
      </w:r>
    </w:p>
    <w:p w:rsidR="00CE3E27" w:rsidRPr="002265DD" w:rsidRDefault="00CE3E27" w:rsidP="00342FF3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CE3E27" w:rsidRPr="00B2201C" w:rsidRDefault="00CE3E27" w:rsidP="00CE3E27">
      <w:pPr>
        <w:widowControl w:val="0"/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u w:val="single"/>
          <w:lang w:eastAsia="pl-PL"/>
        </w:rPr>
      </w:pPr>
      <w:r w:rsidRPr="00B2201C">
        <w:rPr>
          <w:rFonts w:ascii="Arial" w:eastAsia="Times New Roman" w:hAnsi="Arial" w:cs="Arial"/>
          <w:b/>
          <w:bCs/>
          <w:u w:val="single"/>
          <w:lang w:eastAsia="pl-PL"/>
        </w:rPr>
        <w:t xml:space="preserve">10. Zalecana wizja lokalna na obiekcie </w:t>
      </w:r>
    </w:p>
    <w:p w:rsidR="005C26B3" w:rsidRDefault="005C26B3" w:rsidP="00B16D1D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A522EC" w:rsidRPr="002265DD" w:rsidRDefault="00A522EC" w:rsidP="00B16D1D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sectPr w:rsidR="00A522EC" w:rsidRPr="002265DD" w:rsidSect="00B143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582D" w:rsidRDefault="0048582D">
      <w:pPr>
        <w:spacing w:after="0" w:line="240" w:lineRule="auto"/>
      </w:pPr>
      <w:r>
        <w:separator/>
      </w:r>
    </w:p>
  </w:endnote>
  <w:endnote w:type="continuationSeparator" w:id="0">
    <w:p w:rsidR="0048582D" w:rsidRDefault="00485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4305" w:rsidRDefault="00B1430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904266"/>
      <w:docPartObj>
        <w:docPartGallery w:val="Page Numbers (Bottom of Page)"/>
        <w:docPartUnique/>
      </w:docPartObj>
    </w:sdtPr>
    <w:sdtEndPr/>
    <w:sdtContent>
      <w:p w:rsidR="00B14305" w:rsidRDefault="0048582D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2D6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14305" w:rsidRDefault="00B1430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4305" w:rsidRDefault="00B143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582D" w:rsidRDefault="0048582D">
      <w:pPr>
        <w:spacing w:after="0" w:line="240" w:lineRule="auto"/>
      </w:pPr>
      <w:r>
        <w:separator/>
      </w:r>
    </w:p>
  </w:footnote>
  <w:footnote w:type="continuationSeparator" w:id="0">
    <w:p w:rsidR="0048582D" w:rsidRDefault="004858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4305" w:rsidRDefault="00B1430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4305" w:rsidRDefault="00B1430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4305" w:rsidRDefault="00B143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D420C"/>
    <w:multiLevelType w:val="hybridMultilevel"/>
    <w:tmpl w:val="8084BA14"/>
    <w:lvl w:ilvl="0" w:tplc="03C640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3120D62">
      <w:numFmt w:val="none"/>
      <w:lvlText w:val=""/>
      <w:lvlJc w:val="left"/>
      <w:pPr>
        <w:tabs>
          <w:tab w:val="num" w:pos="0"/>
        </w:tabs>
      </w:pPr>
    </w:lvl>
    <w:lvl w:ilvl="2" w:tplc="EDEAB2B0">
      <w:numFmt w:val="none"/>
      <w:lvlText w:val=""/>
      <w:lvlJc w:val="left"/>
      <w:pPr>
        <w:tabs>
          <w:tab w:val="num" w:pos="0"/>
        </w:tabs>
      </w:pPr>
    </w:lvl>
    <w:lvl w:ilvl="3" w:tplc="BDBEC2B8">
      <w:numFmt w:val="none"/>
      <w:lvlText w:val=""/>
      <w:lvlJc w:val="left"/>
      <w:pPr>
        <w:tabs>
          <w:tab w:val="num" w:pos="0"/>
        </w:tabs>
      </w:pPr>
    </w:lvl>
    <w:lvl w:ilvl="4" w:tplc="B234E4E6">
      <w:numFmt w:val="none"/>
      <w:lvlText w:val=""/>
      <w:lvlJc w:val="left"/>
      <w:pPr>
        <w:tabs>
          <w:tab w:val="num" w:pos="0"/>
        </w:tabs>
      </w:pPr>
    </w:lvl>
    <w:lvl w:ilvl="5" w:tplc="01126F64">
      <w:numFmt w:val="none"/>
      <w:lvlText w:val=""/>
      <w:lvlJc w:val="left"/>
      <w:pPr>
        <w:tabs>
          <w:tab w:val="num" w:pos="0"/>
        </w:tabs>
      </w:pPr>
    </w:lvl>
    <w:lvl w:ilvl="6" w:tplc="F214683A">
      <w:numFmt w:val="none"/>
      <w:lvlText w:val=""/>
      <w:lvlJc w:val="left"/>
      <w:pPr>
        <w:tabs>
          <w:tab w:val="num" w:pos="0"/>
        </w:tabs>
      </w:pPr>
    </w:lvl>
    <w:lvl w:ilvl="7" w:tplc="E6EA6332">
      <w:numFmt w:val="none"/>
      <w:lvlText w:val=""/>
      <w:lvlJc w:val="left"/>
      <w:pPr>
        <w:tabs>
          <w:tab w:val="num" w:pos="0"/>
        </w:tabs>
      </w:pPr>
    </w:lvl>
    <w:lvl w:ilvl="8" w:tplc="CD04861A">
      <w:numFmt w:val="none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AC84C7F"/>
    <w:multiLevelType w:val="hybridMultilevel"/>
    <w:tmpl w:val="C13EE04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B72A18"/>
    <w:multiLevelType w:val="hybridMultilevel"/>
    <w:tmpl w:val="35E863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A15B8"/>
    <w:multiLevelType w:val="hybridMultilevel"/>
    <w:tmpl w:val="A46C60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768CB"/>
    <w:multiLevelType w:val="hybridMultilevel"/>
    <w:tmpl w:val="DF2674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133CD3"/>
    <w:multiLevelType w:val="hybridMultilevel"/>
    <w:tmpl w:val="24FC56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882C1C"/>
    <w:multiLevelType w:val="hybridMultilevel"/>
    <w:tmpl w:val="087A73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D067A9"/>
    <w:multiLevelType w:val="hybridMultilevel"/>
    <w:tmpl w:val="37CE61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2D7B15"/>
    <w:multiLevelType w:val="singleLevel"/>
    <w:tmpl w:val="2FE82586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7"/>
  </w:num>
  <w:num w:numId="7">
    <w:abstractNumId w:val="6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2FF3"/>
    <w:rsid w:val="0000147B"/>
    <w:rsid w:val="00021B0E"/>
    <w:rsid w:val="0005656E"/>
    <w:rsid w:val="00084EB0"/>
    <w:rsid w:val="000B2D24"/>
    <w:rsid w:val="00141997"/>
    <w:rsid w:val="00164282"/>
    <w:rsid w:val="001879D0"/>
    <w:rsid w:val="0019297A"/>
    <w:rsid w:val="001A4AE3"/>
    <w:rsid w:val="001C2CA1"/>
    <w:rsid w:val="001D2B5D"/>
    <w:rsid w:val="001D2FF2"/>
    <w:rsid w:val="00244C35"/>
    <w:rsid w:val="00270B20"/>
    <w:rsid w:val="0028682B"/>
    <w:rsid w:val="002973F0"/>
    <w:rsid w:val="003007B4"/>
    <w:rsid w:val="00307321"/>
    <w:rsid w:val="00342FF3"/>
    <w:rsid w:val="00346CD4"/>
    <w:rsid w:val="00364C5C"/>
    <w:rsid w:val="003835DB"/>
    <w:rsid w:val="003B5C49"/>
    <w:rsid w:val="003D4504"/>
    <w:rsid w:val="003F6777"/>
    <w:rsid w:val="003F68AE"/>
    <w:rsid w:val="0040356B"/>
    <w:rsid w:val="004163A5"/>
    <w:rsid w:val="004179C7"/>
    <w:rsid w:val="00442CB9"/>
    <w:rsid w:val="00445698"/>
    <w:rsid w:val="00454EC4"/>
    <w:rsid w:val="0046140D"/>
    <w:rsid w:val="00473D08"/>
    <w:rsid w:val="0048582D"/>
    <w:rsid w:val="004926AE"/>
    <w:rsid w:val="004A606B"/>
    <w:rsid w:val="004C5F2A"/>
    <w:rsid w:val="004F3075"/>
    <w:rsid w:val="005201E2"/>
    <w:rsid w:val="005368FA"/>
    <w:rsid w:val="00547E17"/>
    <w:rsid w:val="005A112F"/>
    <w:rsid w:val="005B0EF2"/>
    <w:rsid w:val="005B1235"/>
    <w:rsid w:val="005C26B3"/>
    <w:rsid w:val="005E6E7B"/>
    <w:rsid w:val="00600181"/>
    <w:rsid w:val="00615975"/>
    <w:rsid w:val="00620E9D"/>
    <w:rsid w:val="0063710A"/>
    <w:rsid w:val="00642917"/>
    <w:rsid w:val="00656133"/>
    <w:rsid w:val="00667540"/>
    <w:rsid w:val="006D1581"/>
    <w:rsid w:val="006D4DE7"/>
    <w:rsid w:val="006D58FB"/>
    <w:rsid w:val="006E26EB"/>
    <w:rsid w:val="006F77C0"/>
    <w:rsid w:val="00700BF1"/>
    <w:rsid w:val="00702D69"/>
    <w:rsid w:val="00717B3C"/>
    <w:rsid w:val="007478EC"/>
    <w:rsid w:val="00767B44"/>
    <w:rsid w:val="007829AB"/>
    <w:rsid w:val="007D07E1"/>
    <w:rsid w:val="007F1962"/>
    <w:rsid w:val="007F5514"/>
    <w:rsid w:val="00817DBB"/>
    <w:rsid w:val="00831689"/>
    <w:rsid w:val="00872DFD"/>
    <w:rsid w:val="008747F1"/>
    <w:rsid w:val="008A0D33"/>
    <w:rsid w:val="008A6E3E"/>
    <w:rsid w:val="00910F16"/>
    <w:rsid w:val="009241BB"/>
    <w:rsid w:val="00964B32"/>
    <w:rsid w:val="009919F3"/>
    <w:rsid w:val="009D0A91"/>
    <w:rsid w:val="009D6781"/>
    <w:rsid w:val="00A05E09"/>
    <w:rsid w:val="00A522EC"/>
    <w:rsid w:val="00A70D43"/>
    <w:rsid w:val="00A80DF4"/>
    <w:rsid w:val="00A902A5"/>
    <w:rsid w:val="00AA777B"/>
    <w:rsid w:val="00AD55BE"/>
    <w:rsid w:val="00AE7C7C"/>
    <w:rsid w:val="00B01015"/>
    <w:rsid w:val="00B01347"/>
    <w:rsid w:val="00B14305"/>
    <w:rsid w:val="00B16D1D"/>
    <w:rsid w:val="00B2201C"/>
    <w:rsid w:val="00B30DDA"/>
    <w:rsid w:val="00BC5C84"/>
    <w:rsid w:val="00BF4F20"/>
    <w:rsid w:val="00C0759F"/>
    <w:rsid w:val="00C842FB"/>
    <w:rsid w:val="00CA3F4D"/>
    <w:rsid w:val="00CB3248"/>
    <w:rsid w:val="00CE3E27"/>
    <w:rsid w:val="00D157DA"/>
    <w:rsid w:val="00D35542"/>
    <w:rsid w:val="00D90EBE"/>
    <w:rsid w:val="00DB6073"/>
    <w:rsid w:val="00DC55BB"/>
    <w:rsid w:val="00DC72B5"/>
    <w:rsid w:val="00DD5E83"/>
    <w:rsid w:val="00DE5F09"/>
    <w:rsid w:val="00DF2833"/>
    <w:rsid w:val="00E01AD6"/>
    <w:rsid w:val="00E04D5C"/>
    <w:rsid w:val="00E071A6"/>
    <w:rsid w:val="00E2222C"/>
    <w:rsid w:val="00E625C9"/>
    <w:rsid w:val="00E664DD"/>
    <w:rsid w:val="00E74841"/>
    <w:rsid w:val="00E91808"/>
    <w:rsid w:val="00EA2B88"/>
    <w:rsid w:val="00EC5B4B"/>
    <w:rsid w:val="00EC5FD6"/>
    <w:rsid w:val="00EC6D0A"/>
    <w:rsid w:val="00F32984"/>
    <w:rsid w:val="00F433A5"/>
    <w:rsid w:val="00F55801"/>
    <w:rsid w:val="00F61F3D"/>
    <w:rsid w:val="00F621BD"/>
    <w:rsid w:val="00F70853"/>
    <w:rsid w:val="00F843B8"/>
    <w:rsid w:val="00FA006A"/>
    <w:rsid w:val="00FB21DA"/>
    <w:rsid w:val="00FC5377"/>
    <w:rsid w:val="00FE16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5DAFA"/>
  <w15:docId w15:val="{DA498C61-7DF3-45CC-BAB7-E5BE7F128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42FF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3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42FF3"/>
  </w:style>
  <w:style w:type="paragraph" w:styleId="Stopka">
    <w:name w:val="footer"/>
    <w:basedOn w:val="Normalny"/>
    <w:link w:val="StopkaZnak"/>
    <w:uiPriority w:val="99"/>
    <w:semiHidden/>
    <w:unhideWhenUsed/>
    <w:rsid w:val="003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42FF3"/>
  </w:style>
  <w:style w:type="paragraph" w:styleId="Akapitzlist">
    <w:name w:val="List Paragraph"/>
    <w:basedOn w:val="Normalny"/>
    <w:uiPriority w:val="34"/>
    <w:qFormat/>
    <w:rsid w:val="000014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</Pages>
  <Words>989</Words>
  <Characters>5937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Grażyna</dc:creator>
  <cp:lastModifiedBy>Przemysław Ratajczyk</cp:lastModifiedBy>
  <cp:revision>43</cp:revision>
  <dcterms:created xsi:type="dcterms:W3CDTF">2020-09-09T07:59:00Z</dcterms:created>
  <dcterms:modified xsi:type="dcterms:W3CDTF">2021-06-28T08:38:00Z</dcterms:modified>
</cp:coreProperties>
</file>